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7B" w:rsidRDefault="00F4197B" w:rsidP="00F4197B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2019年鄞州区第七批科普经费安排表</w:t>
      </w:r>
    </w:p>
    <w:tbl>
      <w:tblPr>
        <w:tblW w:w="9402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2551"/>
        <w:gridCol w:w="3119"/>
        <w:gridCol w:w="1203"/>
        <w:gridCol w:w="1610"/>
      </w:tblGrid>
      <w:tr w:rsidR="00F4197B" w:rsidTr="001C1147">
        <w:trPr>
          <w:trHeight w:val="4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91BDE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91BDE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91BDE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91BDE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金额    (万元）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91BDE"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归口</w:t>
            </w:r>
          </w:p>
        </w:tc>
      </w:tr>
      <w:tr w:rsidR="00F4197B" w:rsidTr="001C1147"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91BDE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7B" w:rsidRPr="00391BDE" w:rsidRDefault="00F4197B" w:rsidP="001C1147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67D6D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院士专家宁波行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67D6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宁波市交通规划设计研究院有限公司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中河街道</w:t>
            </w:r>
          </w:p>
        </w:tc>
      </w:tr>
      <w:tr w:rsidR="00F4197B" w:rsidTr="001C1147"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91BDE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7B" w:rsidRPr="00391BDE" w:rsidRDefault="00F4197B" w:rsidP="001C1147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67D6D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院士专家宁波行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67D6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宁波华仪宁创智能科技有限公司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首南街道</w:t>
            </w:r>
          </w:p>
        </w:tc>
      </w:tr>
      <w:tr w:rsidR="00F4197B" w:rsidTr="001C1147"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91BDE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7B" w:rsidRPr="00391BDE" w:rsidRDefault="00F4197B" w:rsidP="001C1147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67D6D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院士专家宁波行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67D6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宁波易中禾生物技术有限公司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云龙镇</w:t>
            </w:r>
          </w:p>
        </w:tc>
      </w:tr>
      <w:tr w:rsidR="00F4197B" w:rsidTr="001C1147"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91BDE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7B" w:rsidRPr="00391BDE" w:rsidRDefault="00F4197B" w:rsidP="001C1147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67D6D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科普活动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67D6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宁波神凤海洋世界有限公司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东柳街道</w:t>
            </w:r>
          </w:p>
        </w:tc>
      </w:tr>
      <w:tr w:rsidR="00F4197B" w:rsidTr="001C1147"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7B" w:rsidRDefault="00F4197B" w:rsidP="001C1147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67D6D">
              <w:rPr>
                <w:rFonts w:ascii="仿宋_GB2312" w:eastAsia="仿宋_GB2312" w:hAnsiTheme="majorEastAsia" w:cs="宋体" w:hint="eastAsia"/>
                <w:color w:val="000000"/>
                <w:kern w:val="0"/>
                <w:sz w:val="28"/>
                <w:szCs w:val="28"/>
              </w:rPr>
              <w:t>科普活动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Default="00F4197B" w:rsidP="001C1147">
            <w:pPr>
              <w:widowControl/>
              <w:jc w:val="left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67D6D">
              <w:rPr>
                <w:rFonts w:ascii="仿宋_GB2312" w:eastAsia="仿宋_GB2312" w:hAnsiTheme="majorEastAsia" w:hint="eastAsia"/>
                <w:color w:val="000000"/>
                <w:sz w:val="28"/>
                <w:szCs w:val="28"/>
              </w:rPr>
              <w:t>宁波市鄞州鄞创大学生创业园管理服务有限公司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textAlignment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区科协</w:t>
            </w:r>
          </w:p>
        </w:tc>
      </w:tr>
      <w:tr w:rsidR="00F4197B" w:rsidTr="001C1147">
        <w:trPr>
          <w:trHeight w:val="567"/>
          <w:jc w:val="center"/>
        </w:trPr>
        <w:tc>
          <w:tcPr>
            <w:tcW w:w="6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391BDE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7B" w:rsidRPr="00391BDE" w:rsidRDefault="00F4197B" w:rsidP="001C1147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</w:tbl>
    <w:p w:rsidR="00F4197B" w:rsidRDefault="00F4197B" w:rsidP="00F4197B">
      <w:pPr>
        <w:rPr>
          <w:rFonts w:ascii="宋体" w:hAnsi="宋体"/>
          <w:sz w:val="18"/>
          <w:szCs w:val="18"/>
        </w:rPr>
      </w:pPr>
    </w:p>
    <w:p w:rsidR="00F4197B" w:rsidRDefault="00F4197B" w:rsidP="00F4197B">
      <w:pPr>
        <w:rPr>
          <w:rFonts w:ascii="宋体" w:hAnsi="宋体"/>
          <w:sz w:val="18"/>
          <w:szCs w:val="18"/>
        </w:rPr>
      </w:pPr>
    </w:p>
    <w:p w:rsidR="00C11B75" w:rsidRDefault="00C11B75"/>
    <w:sectPr w:rsidR="00C11B75" w:rsidSect="00A04E96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7B"/>
    <w:rsid w:val="00C11B75"/>
    <w:rsid w:val="00F4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67E82-8393-434C-98C3-58ACAD15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1</cp:revision>
  <dcterms:created xsi:type="dcterms:W3CDTF">2019-12-06T09:44:00Z</dcterms:created>
  <dcterms:modified xsi:type="dcterms:W3CDTF">2019-12-06T09:45:00Z</dcterms:modified>
</cp:coreProperties>
</file>