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69" w:rsidRDefault="00C71F69" w:rsidP="00C71F69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附件： </w:t>
      </w:r>
    </w:p>
    <w:p w:rsidR="00C71F69" w:rsidRDefault="00C71F69" w:rsidP="00C71F69">
      <w:pPr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sz w:val="44"/>
          <w:szCs w:val="44"/>
        </w:rPr>
        <w:t>2019年鄞州区第三批科普经费安排表</w:t>
      </w:r>
    </w:p>
    <w:bookmarkEnd w:id="0"/>
    <w:p w:rsidR="00C71F69" w:rsidRDefault="00C71F69" w:rsidP="00C71F69">
      <w:pPr>
        <w:rPr>
          <w:rFonts w:ascii="黑体" w:eastAsia="黑体" w:hAnsi="宋体"/>
          <w:sz w:val="44"/>
          <w:szCs w:val="44"/>
        </w:rPr>
      </w:pPr>
    </w:p>
    <w:tbl>
      <w:tblPr>
        <w:tblW w:w="9402" w:type="dxa"/>
        <w:jc w:val="center"/>
        <w:tblLayout w:type="fixed"/>
        <w:tblLook w:val="04A0" w:firstRow="1" w:lastRow="0" w:firstColumn="1" w:lastColumn="0" w:noHBand="0" w:noVBand="1"/>
      </w:tblPr>
      <w:tblGrid>
        <w:gridCol w:w="919"/>
        <w:gridCol w:w="2551"/>
        <w:gridCol w:w="3119"/>
        <w:gridCol w:w="1203"/>
        <w:gridCol w:w="1610"/>
      </w:tblGrid>
      <w:tr w:rsidR="00C71F69" w:rsidTr="00891E4A">
        <w:trPr>
          <w:trHeight w:val="419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金额    (万元）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归口</w:t>
            </w:r>
          </w:p>
        </w:tc>
      </w:tr>
      <w:tr w:rsidR="00C71F69" w:rsidTr="00891E4A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科普活动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金峨山果业专业合作社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横溪镇</w:t>
            </w:r>
          </w:p>
        </w:tc>
      </w:tr>
      <w:tr w:rsidR="00C71F69" w:rsidTr="00891E4A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科普活动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景秀园果蔬专业合作社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姜山镇</w:t>
            </w:r>
          </w:p>
        </w:tc>
      </w:tr>
      <w:tr w:rsidR="00C71F69" w:rsidTr="00891E4A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科普活动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宁波易中禾生物技术有限公司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云龙镇</w:t>
            </w:r>
          </w:p>
        </w:tc>
      </w:tr>
      <w:tr w:rsidR="00C71F69" w:rsidTr="00891E4A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院士专家宁波行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鄞州区大学生（青年）创业园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区本级</w:t>
            </w:r>
          </w:p>
        </w:tc>
      </w:tr>
      <w:tr w:rsidR="00C71F69" w:rsidTr="00891E4A">
        <w:trPr>
          <w:trHeight w:val="567"/>
          <w:jc w:val="center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院士专家宁波行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宁波伏尔肯科技股份有限公司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潘火街道</w:t>
            </w:r>
          </w:p>
        </w:tc>
      </w:tr>
      <w:tr w:rsidR="00C71F69" w:rsidTr="00891E4A">
        <w:trPr>
          <w:trHeight w:val="567"/>
          <w:jc w:val="center"/>
        </w:trPr>
        <w:tc>
          <w:tcPr>
            <w:tcW w:w="65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F69" w:rsidRDefault="00C71F69" w:rsidP="00891E4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</w:tbl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71F69" w:rsidRDefault="00C71F69" w:rsidP="00C71F69">
      <w:pPr>
        <w:rPr>
          <w:rFonts w:ascii="宋体" w:hAnsi="宋体"/>
          <w:sz w:val="18"/>
          <w:szCs w:val="18"/>
        </w:rPr>
      </w:pPr>
    </w:p>
    <w:p w:rsidR="00C5798E" w:rsidRDefault="00C5798E"/>
    <w:sectPr w:rsidR="00C5798E"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69"/>
    <w:rsid w:val="00C5798E"/>
    <w:rsid w:val="00C7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6FE4F-1756-4B86-BEA7-B56E22B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1</cp:revision>
  <dcterms:created xsi:type="dcterms:W3CDTF">2019-08-21T08:14:00Z</dcterms:created>
  <dcterms:modified xsi:type="dcterms:W3CDTF">2019-08-21T08:15:00Z</dcterms:modified>
</cp:coreProperties>
</file>